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22" w:rsidRDefault="00335022" w:rsidP="00335022">
      <w:pPr>
        <w:spacing w:before="100" w:after="100" w:line="240" w:lineRule="auto"/>
        <w:ind w:right="278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0351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2920" cy="6553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mb_cer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br w:type="textWrapping" w:clear="all"/>
      </w:r>
    </w:p>
    <w:p w:rsidR="00335022" w:rsidRDefault="00335022" w:rsidP="00335022">
      <w:pPr>
        <w:spacing w:before="100" w:after="100" w:line="240" w:lineRule="auto"/>
        <w:outlineLvl w:val="1"/>
      </w:pPr>
      <w:r>
        <w:rPr>
          <w:b/>
          <w:bCs/>
          <w:sz w:val="36"/>
          <w:szCs w:val="36"/>
        </w:rPr>
        <w:t xml:space="preserve">Doprovodný program k výstavě </w:t>
      </w:r>
      <w:hyperlink r:id="rId8" w:history="1">
        <w:r>
          <w:rPr>
            <w:rStyle w:val="Hyperlink0"/>
          </w:rPr>
          <w:t>Průmysl na Moravě 1918</w:t>
        </w:r>
      </w:hyperlink>
    </w:p>
    <w:p w:rsidR="00335022" w:rsidRDefault="00335022" w:rsidP="00335022">
      <w:pPr>
        <w:spacing w:before="100" w:after="100" w:line="240" w:lineRule="auto"/>
        <w:outlineLvl w:val="1"/>
        <w:rPr>
          <w:rStyle w:val="Hyperlink0"/>
        </w:rPr>
      </w:pPr>
    </w:p>
    <w:p w:rsidR="00335022" w:rsidRDefault="00335022" w:rsidP="00335022">
      <w:pPr>
        <w:spacing w:before="100" w:after="100" w:line="240" w:lineRule="auto"/>
        <w:rPr>
          <w:rStyle w:val="dn"/>
          <w:rFonts w:ascii="Calibri Light" w:eastAsia="Calibri Light" w:hAnsi="Calibri Light" w:cs="Calibri Light"/>
          <w:sz w:val="26"/>
          <w:szCs w:val="26"/>
        </w:rPr>
      </w:pPr>
      <w:r>
        <w:rPr>
          <w:rStyle w:val="dn"/>
          <w:b/>
          <w:bCs/>
          <w:sz w:val="26"/>
          <w:szCs w:val="26"/>
        </w:rPr>
        <w:t>Přednáška 20. března 2019</w:t>
      </w:r>
      <w:r>
        <w:rPr>
          <w:rStyle w:val="dn"/>
          <w:rFonts w:ascii="Calibri Light" w:hAnsi="Calibri Light"/>
          <w:sz w:val="26"/>
          <w:szCs w:val="26"/>
        </w:rPr>
        <w:t xml:space="preserve"> od 17.00 v </w:t>
      </w:r>
      <w:proofErr w:type="spellStart"/>
      <w:r>
        <w:rPr>
          <w:rStyle w:val="dn"/>
          <w:rFonts w:ascii="Calibri Light" w:hAnsi="Calibri Light"/>
          <w:sz w:val="26"/>
          <w:szCs w:val="26"/>
        </w:rPr>
        <w:t>přednáškov</w:t>
      </w:r>
      <w:proofErr w:type="spellEnd"/>
      <w:r>
        <w:rPr>
          <w:rStyle w:val="dn"/>
          <w:rFonts w:ascii="Calibri Light" w:hAnsi="Calibri Light"/>
          <w:sz w:val="26"/>
          <w:szCs w:val="26"/>
          <w:lang w:val="fr-FR"/>
        </w:rPr>
        <w:t>é</w:t>
      </w:r>
      <w:r>
        <w:rPr>
          <w:rStyle w:val="dn"/>
          <w:rFonts w:ascii="Calibri Light" w:hAnsi="Calibri Light"/>
          <w:sz w:val="26"/>
          <w:szCs w:val="26"/>
        </w:rPr>
        <w:t>m sále TMB</w:t>
      </w:r>
      <w:r>
        <w:rPr>
          <w:rStyle w:val="dn"/>
          <w:rFonts w:ascii="Arial Unicode MS" w:eastAsia="Arial Unicode MS" w:hAnsi="Arial Unicode MS" w:cs="Arial Unicode MS"/>
          <w:sz w:val="26"/>
          <w:szCs w:val="26"/>
        </w:rPr>
        <w:br/>
      </w:r>
      <w:r>
        <w:rPr>
          <w:rStyle w:val="dn"/>
          <w:b/>
          <w:bCs/>
          <w:sz w:val="26"/>
          <w:szCs w:val="26"/>
        </w:rPr>
        <w:t>Doc. PhDr. Bohumír Smutný, Dr.: Přehled vývoje textilního průmyslu na Moravě</w:t>
      </w:r>
    </w:p>
    <w:p w:rsidR="00335022" w:rsidRPr="00335022" w:rsidRDefault="00335022" w:rsidP="00335022">
      <w:pPr>
        <w:spacing w:before="100" w:after="100" w:line="240" w:lineRule="auto"/>
        <w:jc w:val="both"/>
        <w:rPr>
          <w:rStyle w:val="dn"/>
          <w:rFonts w:ascii="Calibri Light" w:hAnsi="Calibri Light"/>
          <w:sz w:val="24"/>
          <w:szCs w:val="24"/>
        </w:rPr>
      </w:pPr>
      <w:r w:rsidRPr="001D793B">
        <w:rPr>
          <w:rStyle w:val="dn"/>
          <w:rFonts w:ascii="Calibri Light" w:hAnsi="Calibri Light"/>
          <w:sz w:val="24"/>
          <w:szCs w:val="24"/>
        </w:rPr>
        <w:t>Textiln</w:t>
      </w:r>
      <w:r w:rsidRPr="00335022">
        <w:rPr>
          <w:rStyle w:val="dn"/>
          <w:rFonts w:ascii="Calibri Light" w:hAnsi="Calibri Light"/>
          <w:sz w:val="24"/>
          <w:szCs w:val="24"/>
        </w:rPr>
        <w:t>í průmysl patřil k nejvýznamnější</w:t>
      </w:r>
      <w:r w:rsidRPr="00335022">
        <w:rPr>
          <w:rStyle w:val="dn"/>
          <w:rFonts w:ascii="Calibri Light" w:hAnsi="Calibri Light"/>
          <w:sz w:val="24"/>
          <w:szCs w:val="24"/>
          <w:lang w:val="pt-PT"/>
        </w:rPr>
        <w:t>m pr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ůmyslovým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 xml:space="preserve"> odvětvím na Moravě. Proslavil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zejm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>é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na Brno a jeho okolí, ale i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někter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é </w:t>
      </w:r>
      <w:r w:rsidRPr="00335022">
        <w:rPr>
          <w:rStyle w:val="dn"/>
          <w:rFonts w:ascii="Calibri Light" w:hAnsi="Calibri Light"/>
          <w:sz w:val="24"/>
          <w:szCs w:val="24"/>
          <w:lang w:val="it-IT"/>
        </w:rPr>
        <w:t>dal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ší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 xml:space="preserve"> regiony, např. Šumpersko. Zdejší továrny zpracovávaly všechny základní přírodní textilní suroviny a postupně i vznikající uměl</w:t>
      </w:r>
      <w:r w:rsidRPr="00335022">
        <w:rPr>
          <w:rStyle w:val="dn"/>
          <w:rFonts w:ascii="Calibri Light" w:hAnsi="Calibri Light"/>
          <w:sz w:val="24"/>
          <w:szCs w:val="24"/>
          <w:lang w:val="fr-FR"/>
        </w:rPr>
        <w:t>é</w:t>
      </w:r>
      <w:r w:rsidRPr="00335022">
        <w:rPr>
          <w:rStyle w:val="dn"/>
          <w:rFonts w:ascii="Calibri Light" w:hAnsi="Calibri Light"/>
          <w:sz w:val="24"/>
          <w:szCs w:val="24"/>
        </w:rPr>
        <w:t>. Vznikl</w:t>
      </w:r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é </w:t>
      </w:r>
      <w:r w:rsidRPr="00335022">
        <w:rPr>
          <w:rStyle w:val="dn"/>
          <w:rFonts w:ascii="Calibri Light" w:hAnsi="Calibri Light"/>
          <w:sz w:val="24"/>
          <w:szCs w:val="24"/>
        </w:rPr>
        <w:t>výrobky pak byly vyváženy do cel</w:t>
      </w:r>
      <w:r w:rsidRPr="00335022">
        <w:rPr>
          <w:rStyle w:val="dn"/>
          <w:rFonts w:ascii="Calibri Light" w:hAnsi="Calibri Light"/>
          <w:sz w:val="24"/>
          <w:szCs w:val="24"/>
          <w:lang w:val="fr-FR"/>
        </w:rPr>
        <w:t>é</w:t>
      </w:r>
      <w:r w:rsidRPr="00335022">
        <w:rPr>
          <w:rStyle w:val="dn"/>
          <w:rFonts w:ascii="Calibri Light" w:hAnsi="Calibri Light"/>
          <w:sz w:val="24"/>
          <w:szCs w:val="24"/>
        </w:rPr>
        <w:t>ho světa. S vývojem textilního průmyslu na Moravě a s vybranými brně</w:t>
      </w:r>
      <w:r w:rsidRPr="00335022">
        <w:rPr>
          <w:rStyle w:val="dn"/>
          <w:rFonts w:ascii="Calibri Light" w:hAnsi="Calibri Light"/>
          <w:sz w:val="24"/>
          <w:szCs w:val="24"/>
          <w:lang w:val="da-DK"/>
        </w:rPr>
        <w:t>nsk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ými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 xml:space="preserve"> textilními podnikateli seznámí návštěvníky</w:t>
      </w:r>
      <w:r w:rsidRPr="00335022">
        <w:rPr>
          <w:rStyle w:val="dn"/>
          <w:b/>
          <w:bCs/>
          <w:sz w:val="24"/>
          <w:szCs w:val="24"/>
        </w:rPr>
        <w:t xml:space="preserve"> přední historik hospodářský</w:t>
      </w:r>
      <w:r w:rsidRPr="001D793B">
        <w:rPr>
          <w:rStyle w:val="dn"/>
          <w:b/>
          <w:bCs/>
          <w:sz w:val="24"/>
          <w:szCs w:val="24"/>
        </w:rPr>
        <w:t>ch d</w:t>
      </w:r>
      <w:r w:rsidRPr="00335022">
        <w:rPr>
          <w:rStyle w:val="dn"/>
          <w:b/>
          <w:bCs/>
          <w:sz w:val="24"/>
          <w:szCs w:val="24"/>
        </w:rPr>
        <w:t xml:space="preserve">ějin doc. Bohumír Smutný z </w:t>
      </w:r>
      <w:proofErr w:type="spellStart"/>
      <w:r w:rsidRPr="00335022">
        <w:rPr>
          <w:rStyle w:val="dn"/>
          <w:b/>
          <w:bCs/>
          <w:sz w:val="24"/>
          <w:szCs w:val="24"/>
        </w:rPr>
        <w:t>Moravsk</w:t>
      </w:r>
      <w:proofErr w:type="spellEnd"/>
      <w:r w:rsidRPr="00335022">
        <w:rPr>
          <w:rStyle w:val="dn"/>
          <w:b/>
          <w:bCs/>
          <w:sz w:val="24"/>
          <w:szCs w:val="24"/>
          <w:lang w:val="fr-FR"/>
        </w:rPr>
        <w:t>é</w:t>
      </w:r>
      <w:r w:rsidRPr="00335022">
        <w:rPr>
          <w:rStyle w:val="dn"/>
          <w:b/>
          <w:bCs/>
          <w:sz w:val="24"/>
          <w:szCs w:val="24"/>
        </w:rPr>
        <w:t xml:space="preserve">ho </w:t>
      </w:r>
      <w:proofErr w:type="spellStart"/>
      <w:r w:rsidRPr="00335022">
        <w:rPr>
          <w:rStyle w:val="dn"/>
          <w:b/>
          <w:bCs/>
          <w:sz w:val="24"/>
          <w:szCs w:val="24"/>
        </w:rPr>
        <w:t>zemsk</w:t>
      </w:r>
      <w:proofErr w:type="spellEnd"/>
      <w:r w:rsidRPr="00335022">
        <w:rPr>
          <w:rStyle w:val="dn"/>
          <w:b/>
          <w:bCs/>
          <w:sz w:val="24"/>
          <w:szCs w:val="24"/>
          <w:lang w:val="fr-FR"/>
        </w:rPr>
        <w:t>é</w:t>
      </w:r>
      <w:r w:rsidRPr="00335022">
        <w:rPr>
          <w:rStyle w:val="dn"/>
          <w:b/>
          <w:bCs/>
          <w:sz w:val="24"/>
          <w:szCs w:val="24"/>
        </w:rPr>
        <w:t>ho archivu</w:t>
      </w:r>
      <w:r w:rsidRPr="00335022">
        <w:rPr>
          <w:rStyle w:val="dn"/>
          <w:rFonts w:ascii="Calibri Light" w:hAnsi="Calibri Light"/>
          <w:sz w:val="24"/>
          <w:szCs w:val="24"/>
        </w:rPr>
        <w:t>.</w:t>
      </w:r>
    </w:p>
    <w:p w:rsidR="00335022" w:rsidRPr="00335022" w:rsidRDefault="00335022" w:rsidP="00335022">
      <w:pPr>
        <w:spacing w:before="100" w:after="100" w:line="240" w:lineRule="auto"/>
        <w:rPr>
          <w:rStyle w:val="dn"/>
          <w:rFonts w:ascii="Calibri Light" w:eastAsia="Calibri Light" w:hAnsi="Calibri Light" w:cs="Calibri Light"/>
          <w:sz w:val="24"/>
          <w:szCs w:val="24"/>
        </w:rPr>
      </w:pPr>
    </w:p>
    <w:p w:rsidR="00335022" w:rsidRDefault="00335022" w:rsidP="00335022">
      <w:pPr>
        <w:spacing w:before="100" w:after="100" w:line="240" w:lineRule="auto"/>
        <w:rPr>
          <w:rStyle w:val="dn"/>
          <w:rFonts w:ascii="Calibri Light" w:eastAsia="Calibri Light" w:hAnsi="Calibri Light" w:cs="Calibri Light"/>
          <w:sz w:val="26"/>
          <w:szCs w:val="26"/>
        </w:rPr>
      </w:pPr>
      <w:r>
        <w:rPr>
          <w:rStyle w:val="dn"/>
          <w:b/>
          <w:bCs/>
          <w:sz w:val="26"/>
          <w:szCs w:val="26"/>
        </w:rPr>
        <w:t>Přednáška 27. března 2019</w:t>
      </w:r>
      <w:r>
        <w:rPr>
          <w:rStyle w:val="dn"/>
          <w:rFonts w:ascii="Calibri Light" w:hAnsi="Calibri Light"/>
          <w:sz w:val="26"/>
          <w:szCs w:val="26"/>
        </w:rPr>
        <w:t xml:space="preserve"> od 17.00 přednáškový </w:t>
      </w:r>
      <w:proofErr w:type="spellStart"/>
      <w:r>
        <w:rPr>
          <w:rStyle w:val="dn"/>
          <w:rFonts w:ascii="Calibri Light" w:hAnsi="Calibri Light"/>
          <w:sz w:val="26"/>
          <w:szCs w:val="26"/>
        </w:rPr>
        <w:t>sá</w:t>
      </w:r>
      <w:proofErr w:type="spellEnd"/>
      <w:r>
        <w:rPr>
          <w:rStyle w:val="dn"/>
          <w:rFonts w:ascii="Calibri Light" w:hAnsi="Calibri Light"/>
          <w:sz w:val="26"/>
          <w:szCs w:val="26"/>
          <w:lang w:val="it-IT"/>
        </w:rPr>
        <w:t>l TMB</w:t>
      </w:r>
      <w:r>
        <w:rPr>
          <w:rStyle w:val="dn"/>
          <w:rFonts w:ascii="Arial Unicode MS" w:eastAsia="Arial Unicode MS" w:hAnsi="Arial Unicode MS" w:cs="Arial Unicode MS"/>
          <w:sz w:val="26"/>
          <w:szCs w:val="26"/>
        </w:rPr>
        <w:br/>
      </w:r>
      <w:r>
        <w:rPr>
          <w:rStyle w:val="dn"/>
          <w:b/>
          <w:bCs/>
          <w:sz w:val="26"/>
          <w:szCs w:val="26"/>
        </w:rPr>
        <w:t>Jiří Novotný: Průmysl v dokumentárním a hran</w:t>
      </w:r>
      <w:r>
        <w:rPr>
          <w:rStyle w:val="dn"/>
          <w:b/>
          <w:bCs/>
          <w:sz w:val="26"/>
          <w:szCs w:val="26"/>
          <w:lang w:val="fr-FR"/>
        </w:rPr>
        <w:t>é</w:t>
      </w:r>
      <w:r>
        <w:rPr>
          <w:rStyle w:val="dn"/>
          <w:b/>
          <w:bCs/>
          <w:sz w:val="26"/>
          <w:szCs w:val="26"/>
        </w:rPr>
        <w:t>m filmu 1. pol. 20. stol.</w:t>
      </w:r>
    </w:p>
    <w:p w:rsidR="00335022" w:rsidRPr="00335022" w:rsidRDefault="00335022" w:rsidP="00335022">
      <w:pPr>
        <w:spacing w:before="100" w:after="100" w:line="240" w:lineRule="auto"/>
        <w:jc w:val="both"/>
        <w:rPr>
          <w:rStyle w:val="dn"/>
          <w:rFonts w:ascii="Calibri Light" w:hAnsi="Calibri Light"/>
          <w:sz w:val="24"/>
          <w:szCs w:val="24"/>
        </w:rPr>
      </w:pPr>
      <w:r w:rsidRPr="00335022">
        <w:rPr>
          <w:rStyle w:val="dn"/>
          <w:rFonts w:ascii="Calibri Light" w:hAnsi="Calibri Light"/>
          <w:sz w:val="24"/>
          <w:szCs w:val="24"/>
        </w:rPr>
        <w:t xml:space="preserve">V roce 1895 byl představen nový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vyná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lez 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– </w:t>
      </w:r>
      <w:r w:rsidRPr="00335022">
        <w:rPr>
          <w:rStyle w:val="dn"/>
          <w:rFonts w:ascii="Calibri Light" w:hAnsi="Calibri Light"/>
          <w:sz w:val="24"/>
          <w:szCs w:val="24"/>
          <w:lang w:val="it-IT"/>
        </w:rPr>
        <w:t xml:space="preserve">kinematograf. </w:t>
      </w:r>
      <w:r w:rsidRPr="00335022">
        <w:rPr>
          <w:rStyle w:val="dn"/>
          <w:rFonts w:ascii="Calibri Light" w:hAnsi="Calibri Light"/>
          <w:sz w:val="24"/>
          <w:szCs w:val="24"/>
        </w:rPr>
        <w:t>„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Pohybliv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é </w:t>
      </w:r>
      <w:r w:rsidRPr="00335022">
        <w:rPr>
          <w:rStyle w:val="dn"/>
          <w:rFonts w:ascii="Calibri Light" w:hAnsi="Calibri Light"/>
          <w:sz w:val="24"/>
          <w:szCs w:val="24"/>
          <w:lang w:val="es-ES_tradnl"/>
        </w:rPr>
        <w:t>obr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ázky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 xml:space="preserve">“ brzy zaujaly a vznikl tak nový zábavní </w:t>
      </w:r>
      <w:r w:rsidRPr="00335022">
        <w:rPr>
          <w:rStyle w:val="dn"/>
          <w:rFonts w:ascii="Calibri Light" w:hAnsi="Calibri Light"/>
          <w:sz w:val="24"/>
          <w:szCs w:val="24"/>
          <w:lang w:val="pt-PT"/>
        </w:rPr>
        <w:t>a um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ělecký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 xml:space="preserve"> </w:t>
      </w:r>
      <w:r w:rsidRPr="00335022">
        <w:rPr>
          <w:rStyle w:val="dn"/>
          <w:rFonts w:ascii="Calibri Light" w:hAnsi="Calibri Light"/>
          <w:sz w:val="24"/>
          <w:szCs w:val="24"/>
          <w:lang w:val="it-IT"/>
        </w:rPr>
        <w:t>fenom</w:t>
      </w:r>
      <w:r w:rsidRPr="00335022">
        <w:rPr>
          <w:rStyle w:val="dn"/>
          <w:rFonts w:ascii="Calibri Light" w:hAnsi="Calibri Light"/>
          <w:sz w:val="24"/>
          <w:szCs w:val="24"/>
          <w:lang w:val="fr-FR"/>
        </w:rPr>
        <w:t>é</w:t>
      </w:r>
      <w:r w:rsidRPr="00335022">
        <w:rPr>
          <w:rStyle w:val="dn"/>
          <w:rFonts w:ascii="Calibri Light" w:hAnsi="Calibri Light"/>
          <w:sz w:val="24"/>
          <w:szCs w:val="24"/>
        </w:rPr>
        <w:t>n – film. Od počátku kinematografie jsou natáčeny jak filmy hran</w:t>
      </w:r>
      <w:r w:rsidRPr="00335022">
        <w:rPr>
          <w:rStyle w:val="dn"/>
          <w:rFonts w:ascii="Calibri Light" w:hAnsi="Calibri Light"/>
          <w:sz w:val="24"/>
          <w:szCs w:val="24"/>
          <w:lang w:val="fr-FR"/>
        </w:rPr>
        <w:t>é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, tak dokumentární,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kter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é </w:t>
      </w:r>
      <w:r w:rsidRPr="00335022">
        <w:rPr>
          <w:rStyle w:val="dn"/>
          <w:rFonts w:ascii="Calibri Light" w:hAnsi="Calibri Light"/>
          <w:sz w:val="24"/>
          <w:szCs w:val="24"/>
        </w:rPr>
        <w:t>mapují běžný svět okolo nás. Filmu neunikla ani rozvíjející se průmyslová výroba. V době první republiky byla natočena řada dokumentární</w:t>
      </w:r>
      <w:r w:rsidRPr="00335022">
        <w:rPr>
          <w:rStyle w:val="dn"/>
          <w:rFonts w:ascii="Calibri Light" w:hAnsi="Calibri Light"/>
          <w:sz w:val="24"/>
          <w:szCs w:val="24"/>
          <w:lang w:val="sv-SE"/>
        </w:rPr>
        <w:t>ch film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ů </w:t>
      </w:r>
      <w:r w:rsidRPr="001D793B">
        <w:rPr>
          <w:rStyle w:val="dn"/>
          <w:rFonts w:ascii="Calibri Light" w:hAnsi="Calibri Light"/>
          <w:sz w:val="24"/>
          <w:szCs w:val="24"/>
        </w:rPr>
        <w:t xml:space="preserve">o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československ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>é</w:t>
      </w:r>
      <w:r w:rsidRPr="00335022">
        <w:rPr>
          <w:rStyle w:val="dn"/>
          <w:rFonts w:ascii="Calibri Light" w:hAnsi="Calibri Light"/>
          <w:sz w:val="24"/>
          <w:szCs w:val="24"/>
          <w:lang w:val="pt-PT"/>
        </w:rPr>
        <w:t>m pr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ůmyslu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 xml:space="preserve"> a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někter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é </w:t>
      </w:r>
      <w:r w:rsidRPr="00335022">
        <w:rPr>
          <w:rStyle w:val="dn"/>
          <w:rFonts w:ascii="Calibri Light" w:hAnsi="Calibri Light"/>
          <w:sz w:val="24"/>
          <w:szCs w:val="24"/>
        </w:rPr>
        <w:t>firmy film využívaly jako reklamní m</w:t>
      </w:r>
      <w:r w:rsidRPr="00335022">
        <w:rPr>
          <w:rStyle w:val="dn"/>
          <w:rFonts w:ascii="Calibri Light" w:hAnsi="Calibri Light"/>
          <w:sz w:val="24"/>
          <w:szCs w:val="24"/>
          <w:lang w:val="fr-FR"/>
        </w:rPr>
        <w:t>é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dium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>. T</w:t>
      </w:r>
      <w:r w:rsidRPr="00335022">
        <w:rPr>
          <w:rStyle w:val="dn"/>
          <w:rFonts w:ascii="Calibri Light" w:hAnsi="Calibri Light"/>
          <w:sz w:val="24"/>
          <w:szCs w:val="24"/>
          <w:lang w:val="fr-FR"/>
        </w:rPr>
        <w:t>é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ma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 xml:space="preserve"> průmyslu se vyskytlo i v některých hraných filmech. S historií prvorepublikový</w:t>
      </w:r>
      <w:r w:rsidRPr="00335022">
        <w:rPr>
          <w:rStyle w:val="dn"/>
          <w:rFonts w:ascii="Calibri Light" w:hAnsi="Calibri Light"/>
          <w:sz w:val="24"/>
          <w:szCs w:val="24"/>
          <w:lang w:val="sv-SE"/>
        </w:rPr>
        <w:t>ch film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ů </w:t>
      </w:r>
      <w:r w:rsidRPr="00335022">
        <w:rPr>
          <w:rStyle w:val="dn"/>
          <w:rFonts w:ascii="Calibri Light" w:hAnsi="Calibri Light"/>
          <w:sz w:val="24"/>
          <w:szCs w:val="24"/>
          <w:lang w:val="pt-PT"/>
        </w:rPr>
        <w:t>o pr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ůmyslu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 xml:space="preserve"> seznámí návštěvníky </w:t>
      </w:r>
      <w:r w:rsidRPr="00335022">
        <w:rPr>
          <w:rStyle w:val="dn"/>
          <w:b/>
          <w:bCs/>
          <w:sz w:val="24"/>
          <w:szCs w:val="24"/>
        </w:rPr>
        <w:t xml:space="preserve">kurátor Národního </w:t>
      </w:r>
      <w:proofErr w:type="spellStart"/>
      <w:r w:rsidRPr="00335022">
        <w:rPr>
          <w:rStyle w:val="dn"/>
          <w:b/>
          <w:bCs/>
          <w:sz w:val="24"/>
          <w:szCs w:val="24"/>
        </w:rPr>
        <w:t>filmov</w:t>
      </w:r>
      <w:proofErr w:type="spellEnd"/>
      <w:r w:rsidRPr="00335022">
        <w:rPr>
          <w:rStyle w:val="dn"/>
          <w:b/>
          <w:bCs/>
          <w:sz w:val="24"/>
          <w:szCs w:val="24"/>
          <w:lang w:val="fr-FR"/>
        </w:rPr>
        <w:t>é</w:t>
      </w:r>
      <w:r w:rsidRPr="00335022">
        <w:rPr>
          <w:rStyle w:val="dn"/>
          <w:b/>
          <w:bCs/>
          <w:sz w:val="24"/>
          <w:szCs w:val="24"/>
        </w:rPr>
        <w:t>ho archivu Jiří Novotný</w:t>
      </w:r>
      <w:r w:rsidRPr="00335022">
        <w:rPr>
          <w:rStyle w:val="dn"/>
          <w:rFonts w:ascii="Calibri Light" w:hAnsi="Calibri Light"/>
          <w:sz w:val="24"/>
          <w:szCs w:val="24"/>
        </w:rPr>
        <w:t>.</w:t>
      </w:r>
    </w:p>
    <w:p w:rsidR="00335022" w:rsidRDefault="00335022" w:rsidP="00335022">
      <w:pPr>
        <w:spacing w:before="100" w:after="100" w:line="240" w:lineRule="auto"/>
        <w:rPr>
          <w:rStyle w:val="dn"/>
          <w:rFonts w:ascii="Calibri Light" w:eastAsia="Calibri Light" w:hAnsi="Calibri Light" w:cs="Calibri Light"/>
        </w:rPr>
      </w:pPr>
    </w:p>
    <w:p w:rsidR="00335022" w:rsidRDefault="00335022" w:rsidP="00335022">
      <w:pPr>
        <w:spacing w:before="100" w:after="100" w:line="240" w:lineRule="auto"/>
        <w:rPr>
          <w:rStyle w:val="dn"/>
          <w:rFonts w:ascii="Calibri Light" w:eastAsia="Calibri Light" w:hAnsi="Calibri Light" w:cs="Calibri Light"/>
          <w:sz w:val="26"/>
          <w:szCs w:val="26"/>
        </w:rPr>
      </w:pPr>
      <w:r>
        <w:rPr>
          <w:rStyle w:val="dn"/>
          <w:b/>
          <w:bCs/>
          <w:sz w:val="26"/>
          <w:szCs w:val="26"/>
        </w:rPr>
        <w:t>Přednáška 1. dubna 2019</w:t>
      </w:r>
      <w:r>
        <w:rPr>
          <w:rStyle w:val="dn"/>
          <w:rFonts w:ascii="Calibri Light" w:hAnsi="Calibri Light"/>
          <w:sz w:val="26"/>
          <w:szCs w:val="26"/>
        </w:rPr>
        <w:t xml:space="preserve"> od 17.00 v </w:t>
      </w:r>
      <w:proofErr w:type="spellStart"/>
      <w:r>
        <w:rPr>
          <w:rStyle w:val="dn"/>
          <w:rFonts w:ascii="Calibri Light" w:hAnsi="Calibri Light"/>
          <w:sz w:val="26"/>
          <w:szCs w:val="26"/>
        </w:rPr>
        <w:t>přednáškov</w:t>
      </w:r>
      <w:proofErr w:type="spellEnd"/>
      <w:r>
        <w:rPr>
          <w:rStyle w:val="dn"/>
          <w:rFonts w:ascii="Calibri Light" w:hAnsi="Calibri Light"/>
          <w:sz w:val="26"/>
          <w:szCs w:val="26"/>
          <w:lang w:val="fr-FR"/>
        </w:rPr>
        <w:t>é</w:t>
      </w:r>
      <w:r>
        <w:rPr>
          <w:rStyle w:val="dn"/>
          <w:rFonts w:ascii="Calibri Light" w:hAnsi="Calibri Light"/>
          <w:sz w:val="26"/>
          <w:szCs w:val="26"/>
        </w:rPr>
        <w:t>m sále TMB</w:t>
      </w:r>
      <w:r>
        <w:rPr>
          <w:rStyle w:val="dn"/>
          <w:rFonts w:ascii="Arial Unicode MS" w:eastAsia="Arial Unicode MS" w:hAnsi="Arial Unicode MS" w:cs="Arial Unicode MS"/>
          <w:sz w:val="26"/>
          <w:szCs w:val="26"/>
        </w:rPr>
        <w:br/>
      </w:r>
      <w:r>
        <w:rPr>
          <w:rStyle w:val="dn"/>
          <w:b/>
          <w:bCs/>
          <w:sz w:val="26"/>
          <w:szCs w:val="26"/>
        </w:rPr>
        <w:t xml:space="preserve">Mgr. David </w:t>
      </w:r>
      <w:proofErr w:type="spellStart"/>
      <w:r>
        <w:rPr>
          <w:rStyle w:val="dn"/>
          <w:b/>
          <w:bCs/>
          <w:sz w:val="26"/>
          <w:szCs w:val="26"/>
        </w:rPr>
        <w:t>Valůšek</w:t>
      </w:r>
      <w:proofErr w:type="spellEnd"/>
      <w:r>
        <w:rPr>
          <w:rStyle w:val="dn"/>
          <w:b/>
          <w:bCs/>
          <w:sz w:val="26"/>
          <w:szCs w:val="26"/>
        </w:rPr>
        <w:t>: Obuvnický průmysl ve Zlíně a firma Baťa</w:t>
      </w:r>
    </w:p>
    <w:p w:rsidR="00335022" w:rsidRPr="00335022" w:rsidRDefault="00335022" w:rsidP="00335022">
      <w:pPr>
        <w:spacing w:before="100" w:after="100" w:line="240" w:lineRule="auto"/>
        <w:jc w:val="both"/>
        <w:rPr>
          <w:rStyle w:val="dn"/>
          <w:b/>
          <w:bCs/>
          <w:sz w:val="24"/>
          <w:szCs w:val="24"/>
        </w:rPr>
      </w:pPr>
      <w:r w:rsidRPr="00335022">
        <w:rPr>
          <w:rStyle w:val="dn"/>
          <w:rFonts w:ascii="Calibri Light" w:hAnsi="Calibri Light"/>
          <w:sz w:val="24"/>
          <w:szCs w:val="24"/>
        </w:rPr>
        <w:t>Když se řekne Zlín, většině lidí se okamžitě vybaví výroba obuvi a firma Baťa. Obuv se továrně vyráběla i v jiný</w:t>
      </w:r>
      <w:r w:rsidRPr="005B5FB3">
        <w:rPr>
          <w:rStyle w:val="dn"/>
          <w:rFonts w:ascii="Calibri Light" w:hAnsi="Calibri Light"/>
          <w:sz w:val="24"/>
          <w:szCs w:val="24"/>
        </w:rPr>
        <w:t>ch m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ěstech,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např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da-DK"/>
        </w:rPr>
        <w:t>. Skut</w:t>
      </w:r>
      <w:r w:rsidRPr="00335022">
        <w:rPr>
          <w:rStyle w:val="dn"/>
          <w:rFonts w:ascii="Calibri Light" w:hAnsi="Calibri Light"/>
          <w:sz w:val="24"/>
          <w:szCs w:val="24"/>
        </w:rPr>
        <w:t>či a Zruči nad Sázavou, ale spojení se Zlínem je nejznámější. Tomáši Baťovi se postupně podařilo vybudovat rozsá</w:t>
      </w:r>
      <w:r w:rsidRPr="005B5FB3">
        <w:rPr>
          <w:rStyle w:val="dn"/>
          <w:rFonts w:ascii="Calibri Light" w:hAnsi="Calibri Light"/>
          <w:sz w:val="24"/>
          <w:szCs w:val="24"/>
        </w:rPr>
        <w:t>hl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ý a plně </w:t>
      </w:r>
      <w:r w:rsidRPr="00335022">
        <w:rPr>
          <w:rStyle w:val="dn"/>
          <w:rFonts w:ascii="Calibri Light" w:hAnsi="Calibri Light"/>
          <w:sz w:val="24"/>
          <w:szCs w:val="24"/>
          <w:lang w:val="es-ES_tradnl"/>
        </w:rPr>
        <w:t>sob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ěstačný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 xml:space="preserve"> koncern, který expandoval i do jiných zemí a na další kontinenty. Baťa se stal i symbolem moderního podnikatele, který jen nevyrábí, ale stará se i o propagaci, prodej a odbyt a tak</w:t>
      </w:r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é 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o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sv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é 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zaměstnance. S historií obuvnictví na Zlínsku a dějinami Baťova koncernu seznámí návštěvníky </w:t>
      </w:r>
      <w:r w:rsidRPr="00335022">
        <w:rPr>
          <w:rStyle w:val="dn"/>
          <w:b/>
          <w:bCs/>
          <w:sz w:val="24"/>
          <w:szCs w:val="24"/>
        </w:rPr>
        <w:t xml:space="preserve">historik a ředitel Státního okresního archivu ve Zlíně Mgr. David </w:t>
      </w:r>
      <w:proofErr w:type="spellStart"/>
      <w:r w:rsidRPr="00335022">
        <w:rPr>
          <w:rStyle w:val="dn"/>
          <w:b/>
          <w:bCs/>
          <w:sz w:val="24"/>
          <w:szCs w:val="24"/>
        </w:rPr>
        <w:t>Valůšek</w:t>
      </w:r>
      <w:proofErr w:type="spellEnd"/>
      <w:r w:rsidRPr="00335022">
        <w:rPr>
          <w:rStyle w:val="dn"/>
          <w:b/>
          <w:bCs/>
          <w:sz w:val="24"/>
          <w:szCs w:val="24"/>
        </w:rPr>
        <w:t>.</w:t>
      </w:r>
    </w:p>
    <w:p w:rsidR="00335022" w:rsidRPr="00335022" w:rsidRDefault="00335022" w:rsidP="00335022">
      <w:pPr>
        <w:spacing w:before="100" w:after="100" w:line="240" w:lineRule="auto"/>
        <w:jc w:val="both"/>
        <w:rPr>
          <w:rStyle w:val="dn"/>
          <w:rFonts w:ascii="Calibri Light" w:eastAsia="Calibri Light" w:hAnsi="Calibri Light" w:cs="Calibri Light"/>
          <w:sz w:val="26"/>
          <w:szCs w:val="26"/>
        </w:rPr>
      </w:pPr>
    </w:p>
    <w:p w:rsidR="00335022" w:rsidRPr="00335022" w:rsidRDefault="00335022" w:rsidP="00335022">
      <w:pPr>
        <w:spacing w:before="100" w:after="100" w:line="240" w:lineRule="auto"/>
        <w:rPr>
          <w:rStyle w:val="dn"/>
          <w:rFonts w:ascii="Calibri Light" w:hAnsi="Calibri Light"/>
        </w:rPr>
      </w:pPr>
      <w:r w:rsidRPr="00335022">
        <w:rPr>
          <w:rStyle w:val="dn"/>
          <w:b/>
          <w:bCs/>
          <w:sz w:val="26"/>
          <w:szCs w:val="26"/>
        </w:rPr>
        <w:t>Komentovaná prohlídka 3. dubna 2019</w:t>
      </w:r>
      <w:r w:rsidRPr="00335022">
        <w:rPr>
          <w:rStyle w:val="dn"/>
          <w:rFonts w:ascii="Calibri Light" w:hAnsi="Calibri Light"/>
          <w:sz w:val="26"/>
          <w:szCs w:val="26"/>
        </w:rPr>
        <w:t xml:space="preserve"> od 15.00 hodin ve výstavě Průmysl na Moravě 1918, TMB</w:t>
      </w:r>
      <w:r>
        <w:rPr>
          <w:rStyle w:val="dn"/>
          <w:rFonts w:ascii="Calibri Light" w:hAnsi="Calibri Light"/>
        </w:rPr>
        <w:t xml:space="preserve"> </w:t>
      </w:r>
      <w:r>
        <w:rPr>
          <w:rStyle w:val="dn"/>
          <w:rFonts w:ascii="Arial Unicode MS" w:eastAsia="Arial Unicode MS" w:hAnsi="Arial Unicode MS" w:cs="Arial Unicode MS"/>
        </w:rPr>
        <w:br/>
      </w:r>
      <w:r w:rsidRPr="00335022">
        <w:rPr>
          <w:rStyle w:val="dn"/>
          <w:rFonts w:ascii="Calibri Light" w:hAnsi="Calibri Light"/>
          <w:sz w:val="24"/>
          <w:szCs w:val="24"/>
        </w:rPr>
        <w:t xml:space="preserve">Výstavou Průmysl na Moravě 1918 provedou návštěvníky její autoři, </w:t>
      </w:r>
      <w:r w:rsidRPr="00335022">
        <w:rPr>
          <w:rStyle w:val="dn"/>
          <w:b/>
          <w:bCs/>
          <w:sz w:val="24"/>
          <w:szCs w:val="24"/>
        </w:rPr>
        <w:t xml:space="preserve">Pavel Holman a Radek </w:t>
      </w:r>
      <w:proofErr w:type="spellStart"/>
      <w:r w:rsidRPr="00335022">
        <w:rPr>
          <w:rStyle w:val="dn"/>
          <w:b/>
          <w:bCs/>
          <w:sz w:val="24"/>
          <w:szCs w:val="24"/>
        </w:rPr>
        <w:t>Slabotí</w:t>
      </w:r>
      <w:proofErr w:type="spellEnd"/>
      <w:r w:rsidRPr="00335022">
        <w:rPr>
          <w:rStyle w:val="dn"/>
          <w:b/>
          <w:bCs/>
          <w:sz w:val="24"/>
          <w:szCs w:val="24"/>
          <w:lang w:val="da-DK"/>
        </w:rPr>
        <w:t>nsk</w:t>
      </w:r>
      <w:r w:rsidRPr="00335022">
        <w:rPr>
          <w:rStyle w:val="dn"/>
          <w:b/>
          <w:bCs/>
          <w:sz w:val="24"/>
          <w:szCs w:val="24"/>
        </w:rPr>
        <w:t>ý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.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Příblíží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 xml:space="preserve"> vývoj průmyslu na Moravě na přelomu 19. a 20. století a to, jaký vliv měl vznik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samostatn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>é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ho Československa. Vše na příkladu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konkr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>é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tních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 xml:space="preserve"> průmyslových odvětví a firem typických pro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významn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é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průmyslov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é 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regiony na Moravě. Brno proslavil hlavně textilní průmysl, ale rozvíjela se zde i moderní odvětví jako elektrotechnika a energetika. Pro Zlín byla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typicka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 xml:space="preserve"> výroba obuvi </w:t>
      </w:r>
      <w:r w:rsidRPr="00335022">
        <w:rPr>
          <w:rStyle w:val="dn"/>
          <w:rFonts w:ascii="Calibri Light" w:hAnsi="Calibri Light"/>
          <w:sz w:val="24"/>
          <w:szCs w:val="24"/>
        </w:rPr>
        <w:lastRenderedPageBreak/>
        <w:t>produkovaná nejen firmou Baťa, ale tak</w:t>
      </w:r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é 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firmami Iris,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Manoj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 xml:space="preserve"> a dalšími. Ostravsko proslavilo hlavně hornictví a hutnictví, ale m</w:t>
      </w:r>
      <w:r w:rsidRPr="00335022">
        <w:rPr>
          <w:rStyle w:val="dn"/>
          <w:rFonts w:ascii="Calibri Light" w:hAnsi="Calibri Light"/>
          <w:sz w:val="24"/>
          <w:szCs w:val="24"/>
          <w:lang w:val="fr-FR"/>
        </w:rPr>
        <w:t>é</w:t>
      </w:r>
      <w:r w:rsidRPr="00335022">
        <w:rPr>
          <w:rStyle w:val="dn"/>
          <w:rFonts w:ascii="Calibri Light" w:hAnsi="Calibri Light"/>
          <w:sz w:val="24"/>
          <w:szCs w:val="24"/>
        </w:rPr>
        <w:t>ně znám</w:t>
      </w:r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é 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jsou již osobnosti,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kter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é </w:t>
      </w:r>
      <w:r w:rsidRPr="00335022">
        <w:rPr>
          <w:rStyle w:val="dn"/>
          <w:rFonts w:ascii="Calibri Light" w:hAnsi="Calibri Light"/>
          <w:sz w:val="24"/>
          <w:szCs w:val="24"/>
          <w:lang w:val="it-IT"/>
        </w:rPr>
        <w:t>za t</w:t>
      </w:r>
      <w:r w:rsidRPr="00335022">
        <w:rPr>
          <w:rStyle w:val="dn"/>
          <w:rFonts w:ascii="Calibri Light" w:hAnsi="Calibri Light"/>
          <w:sz w:val="24"/>
          <w:szCs w:val="24"/>
        </w:rPr>
        <w:t>ě</w:t>
      </w:r>
      <w:r w:rsidRPr="00335022">
        <w:rPr>
          <w:rStyle w:val="dn"/>
          <w:rFonts w:ascii="Calibri Light" w:hAnsi="Calibri Light"/>
          <w:sz w:val="24"/>
          <w:szCs w:val="24"/>
          <w:lang w:val="it-IT"/>
        </w:rPr>
        <w:t xml:space="preserve">mito 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úspěchy stály. A návštěvník uslyší mnoho dalších zajímavostí o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moravsk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>é</w:t>
      </w:r>
      <w:r w:rsidRPr="00335022">
        <w:rPr>
          <w:rStyle w:val="dn"/>
          <w:rFonts w:ascii="Calibri Light" w:hAnsi="Calibri Light"/>
          <w:sz w:val="24"/>
          <w:szCs w:val="24"/>
          <w:lang w:val="pt-PT"/>
        </w:rPr>
        <w:t>m pr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ůmyslu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>.</w:t>
      </w:r>
    </w:p>
    <w:p w:rsidR="00335022" w:rsidRDefault="00335022" w:rsidP="00335022">
      <w:pPr>
        <w:spacing w:before="100" w:after="100" w:line="240" w:lineRule="auto"/>
        <w:rPr>
          <w:rStyle w:val="Hyperlink1"/>
        </w:rPr>
      </w:pPr>
      <w:r w:rsidRPr="00335022">
        <w:rPr>
          <w:rStyle w:val="dn"/>
          <w:b/>
          <w:bCs/>
          <w:sz w:val="24"/>
          <w:szCs w:val="24"/>
          <w:lang w:val="pt-PT"/>
        </w:rPr>
        <w:t>Maxim</w:t>
      </w:r>
      <w:proofErr w:type="spellStart"/>
      <w:r w:rsidRPr="00335022">
        <w:rPr>
          <w:rStyle w:val="dn"/>
          <w:b/>
          <w:bCs/>
          <w:sz w:val="24"/>
          <w:szCs w:val="24"/>
        </w:rPr>
        <w:t>ální</w:t>
      </w:r>
      <w:proofErr w:type="spellEnd"/>
      <w:r w:rsidRPr="00335022">
        <w:rPr>
          <w:rStyle w:val="dn"/>
          <w:b/>
          <w:bCs/>
          <w:sz w:val="24"/>
          <w:szCs w:val="24"/>
        </w:rPr>
        <w:t xml:space="preserve"> kapacita je 25 osob</w:t>
      </w:r>
      <w:r w:rsidRPr="00335022">
        <w:rPr>
          <w:rStyle w:val="dn"/>
          <w:sz w:val="24"/>
          <w:szCs w:val="24"/>
          <w:lang w:val="nl-NL"/>
        </w:rPr>
        <w:t>, z</w:t>
      </w:r>
      <w:proofErr w:type="spellStart"/>
      <w:r w:rsidRPr="00335022">
        <w:rPr>
          <w:rStyle w:val="dn"/>
          <w:sz w:val="24"/>
          <w:szCs w:val="24"/>
        </w:rPr>
        <w:t>ájemce</w:t>
      </w:r>
      <w:proofErr w:type="spellEnd"/>
      <w:r w:rsidRPr="00335022">
        <w:rPr>
          <w:rStyle w:val="dn"/>
          <w:sz w:val="24"/>
          <w:szCs w:val="24"/>
        </w:rPr>
        <w:t xml:space="preserve"> prosíme, aby svoji úč</w:t>
      </w:r>
      <w:r w:rsidRPr="005B5FB3">
        <w:rPr>
          <w:rStyle w:val="dn"/>
          <w:sz w:val="24"/>
          <w:szCs w:val="24"/>
        </w:rPr>
        <w:t>ast p</w:t>
      </w:r>
      <w:r w:rsidRPr="00335022">
        <w:rPr>
          <w:rStyle w:val="dn"/>
          <w:sz w:val="24"/>
          <w:szCs w:val="24"/>
        </w:rPr>
        <w:t>ř</w:t>
      </w:r>
      <w:r w:rsidRPr="005B5FB3">
        <w:rPr>
          <w:rStyle w:val="dn"/>
          <w:sz w:val="24"/>
          <w:szCs w:val="24"/>
        </w:rPr>
        <w:t>edem nahl</w:t>
      </w:r>
      <w:r w:rsidRPr="00335022">
        <w:rPr>
          <w:rStyle w:val="dn"/>
          <w:sz w:val="24"/>
          <w:szCs w:val="24"/>
        </w:rPr>
        <w:t xml:space="preserve">ásili e-mailem na adresu </w:t>
      </w:r>
      <w:hyperlink r:id="rId9" w:history="1">
        <w:r w:rsidRPr="00335022">
          <w:rPr>
            <w:rStyle w:val="Hyperlink1"/>
          </w:rPr>
          <w:t>holman@tmbrno.cz</w:t>
        </w:r>
      </w:hyperlink>
      <w:r w:rsidRPr="00335022">
        <w:rPr>
          <w:rStyle w:val="Hyperlink1"/>
        </w:rPr>
        <w:t xml:space="preserve">. </w:t>
      </w:r>
      <w:proofErr w:type="spellStart"/>
      <w:r w:rsidRPr="00335022">
        <w:rPr>
          <w:rStyle w:val="Hyperlink1"/>
        </w:rPr>
        <w:t>Vstupn</w:t>
      </w:r>
      <w:proofErr w:type="spellEnd"/>
      <w:r w:rsidRPr="00335022">
        <w:rPr>
          <w:rStyle w:val="Hyperlink1"/>
          <w:lang w:val="fr-FR"/>
        </w:rPr>
        <w:t xml:space="preserve">é </w:t>
      </w:r>
      <w:r w:rsidRPr="00335022">
        <w:rPr>
          <w:rStyle w:val="Hyperlink1"/>
        </w:rPr>
        <w:t xml:space="preserve">je dle </w:t>
      </w:r>
      <w:hyperlink r:id="rId10" w:history="1">
        <w:proofErr w:type="spellStart"/>
        <w:r w:rsidRPr="00335022">
          <w:rPr>
            <w:rStyle w:val="Hyperlink1"/>
          </w:rPr>
          <w:t>běžn</w:t>
        </w:r>
        <w:proofErr w:type="spellEnd"/>
        <w:r w:rsidRPr="00335022">
          <w:rPr>
            <w:rStyle w:val="Hyperlink1"/>
            <w:lang w:val="fr-FR"/>
          </w:rPr>
          <w:t>é</w:t>
        </w:r>
        <w:r w:rsidRPr="00335022">
          <w:rPr>
            <w:rStyle w:val="Hyperlink1"/>
          </w:rPr>
          <w:t>ho ceníku</w:t>
        </w:r>
      </w:hyperlink>
      <w:r w:rsidRPr="00335022">
        <w:rPr>
          <w:rStyle w:val="Hyperlink1"/>
        </w:rPr>
        <w:t xml:space="preserve"> do muzea.</w:t>
      </w:r>
    </w:p>
    <w:p w:rsidR="00335022" w:rsidRPr="00335022" w:rsidRDefault="00335022" w:rsidP="00335022">
      <w:pPr>
        <w:spacing w:before="100" w:after="100" w:line="240" w:lineRule="auto"/>
        <w:rPr>
          <w:rStyle w:val="dn"/>
          <w:rFonts w:ascii="Calibri Light" w:eastAsia="Calibri Light" w:hAnsi="Calibri Light" w:cs="Calibri Light"/>
          <w:sz w:val="24"/>
          <w:szCs w:val="24"/>
        </w:rPr>
      </w:pPr>
    </w:p>
    <w:p w:rsidR="00335022" w:rsidRDefault="00335022" w:rsidP="00335022">
      <w:pPr>
        <w:spacing w:after="100" w:line="240" w:lineRule="auto"/>
        <w:rPr>
          <w:rStyle w:val="dn"/>
          <w:rFonts w:ascii="Calibri Light" w:eastAsia="Calibri Light" w:hAnsi="Calibri Light" w:cs="Calibri Light"/>
          <w:sz w:val="26"/>
          <w:szCs w:val="26"/>
        </w:rPr>
      </w:pPr>
      <w:r>
        <w:rPr>
          <w:rStyle w:val="dn"/>
          <w:b/>
          <w:bCs/>
          <w:sz w:val="26"/>
          <w:szCs w:val="26"/>
        </w:rPr>
        <w:t>Komentovaná vycházka po brně</w:t>
      </w:r>
      <w:r>
        <w:rPr>
          <w:rStyle w:val="dn"/>
          <w:b/>
          <w:bCs/>
          <w:sz w:val="26"/>
          <w:szCs w:val="26"/>
          <w:lang w:val="da-DK"/>
        </w:rPr>
        <w:t>nsk</w:t>
      </w:r>
      <w:r>
        <w:rPr>
          <w:rStyle w:val="dn"/>
          <w:b/>
          <w:bCs/>
          <w:sz w:val="26"/>
          <w:szCs w:val="26"/>
          <w:lang w:val="fr-FR"/>
        </w:rPr>
        <w:t>é</w:t>
      </w:r>
      <w:r>
        <w:rPr>
          <w:rStyle w:val="dn"/>
          <w:b/>
          <w:bCs/>
          <w:sz w:val="26"/>
          <w:szCs w:val="26"/>
          <w:lang w:val="da-DK"/>
        </w:rPr>
        <w:t>m industri</w:t>
      </w:r>
      <w:proofErr w:type="spellStart"/>
      <w:r>
        <w:rPr>
          <w:rStyle w:val="dn"/>
          <w:b/>
          <w:bCs/>
          <w:sz w:val="26"/>
          <w:szCs w:val="26"/>
        </w:rPr>
        <w:t>álu</w:t>
      </w:r>
      <w:proofErr w:type="spellEnd"/>
      <w:r>
        <w:rPr>
          <w:rStyle w:val="dn"/>
          <w:rFonts w:ascii="Calibri Light" w:hAnsi="Calibri Light"/>
          <w:sz w:val="26"/>
          <w:szCs w:val="26"/>
        </w:rPr>
        <w:t xml:space="preserve"> </w:t>
      </w:r>
      <w:r>
        <w:rPr>
          <w:rStyle w:val="dn"/>
          <w:b/>
          <w:bCs/>
          <w:sz w:val="26"/>
          <w:szCs w:val="26"/>
        </w:rPr>
        <w:t>6. dubna 2019,</w:t>
      </w:r>
      <w:r>
        <w:rPr>
          <w:rStyle w:val="dn"/>
          <w:rFonts w:ascii="Calibri Light" w:hAnsi="Calibri Light"/>
          <w:sz w:val="26"/>
          <w:szCs w:val="26"/>
        </w:rPr>
        <w:t xml:space="preserve"> </w:t>
      </w:r>
      <w:proofErr w:type="gramStart"/>
      <w:r>
        <w:rPr>
          <w:rStyle w:val="dn"/>
          <w:rFonts w:ascii="Calibri Light" w:hAnsi="Calibri Light"/>
          <w:sz w:val="26"/>
          <w:szCs w:val="26"/>
        </w:rPr>
        <w:t>ve</w:t>
      </w:r>
      <w:proofErr w:type="gramEnd"/>
      <w:r>
        <w:rPr>
          <w:rStyle w:val="dn"/>
          <w:rFonts w:ascii="Calibri Light" w:hAnsi="Calibri Light"/>
          <w:sz w:val="26"/>
          <w:szCs w:val="26"/>
        </w:rPr>
        <w:t xml:space="preserve"> 14.00</w:t>
      </w:r>
      <w:r>
        <w:rPr>
          <w:rStyle w:val="dn"/>
          <w:rFonts w:ascii="Arial Unicode MS" w:eastAsia="Arial Unicode MS" w:hAnsi="Arial Unicode MS" w:cs="Arial Unicode MS"/>
          <w:sz w:val="26"/>
          <w:szCs w:val="26"/>
        </w:rPr>
        <w:br/>
      </w:r>
      <w:r>
        <w:rPr>
          <w:rStyle w:val="dn"/>
          <w:b/>
          <w:bCs/>
          <w:sz w:val="26"/>
          <w:szCs w:val="26"/>
        </w:rPr>
        <w:t>Křenová – ulice a předměstí v průběhu času</w:t>
      </w:r>
    </w:p>
    <w:p w:rsidR="00335022" w:rsidRPr="00335022" w:rsidRDefault="00335022" w:rsidP="00335022">
      <w:pPr>
        <w:spacing w:before="100" w:after="100" w:line="240" w:lineRule="auto"/>
        <w:rPr>
          <w:rStyle w:val="dn"/>
          <w:rFonts w:ascii="Calibri Light" w:eastAsia="Calibri Light" w:hAnsi="Calibri Light" w:cs="Calibri Light"/>
          <w:sz w:val="24"/>
          <w:szCs w:val="24"/>
        </w:rPr>
      </w:pPr>
      <w:r w:rsidRPr="00335022">
        <w:rPr>
          <w:rStyle w:val="dn"/>
          <w:rFonts w:ascii="Calibri Light" w:hAnsi="Calibri Light"/>
          <w:sz w:val="24"/>
          <w:szCs w:val="24"/>
        </w:rPr>
        <w:t>Procházka po ulici Křenová nás zavede do prostředí, kde se zrcadlí dějiny města posledních dvou století. Na t</w:t>
      </w:r>
      <w:r w:rsidRPr="00335022">
        <w:rPr>
          <w:rStyle w:val="dn"/>
          <w:rFonts w:ascii="Calibri Light" w:hAnsi="Calibri Light"/>
          <w:sz w:val="24"/>
          <w:szCs w:val="24"/>
          <w:lang w:val="fr-FR"/>
        </w:rPr>
        <w:t>é</w:t>
      </w:r>
      <w:r w:rsidRPr="00335022">
        <w:rPr>
          <w:rStyle w:val="dn"/>
          <w:rFonts w:ascii="Calibri Light" w:hAnsi="Calibri Light"/>
          <w:sz w:val="24"/>
          <w:szCs w:val="24"/>
          <w:lang w:val="it-IT"/>
        </w:rPr>
        <w:t>to d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ůležit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é 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dopravní tepně je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možn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é 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pozorovat doklady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bouř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da-DK"/>
        </w:rPr>
        <w:t>liv</w:t>
      </w:r>
      <w:r w:rsidRPr="00335022">
        <w:rPr>
          <w:rStyle w:val="dn"/>
          <w:rFonts w:ascii="Calibri Light" w:hAnsi="Calibri Light"/>
          <w:sz w:val="24"/>
          <w:szCs w:val="24"/>
          <w:lang w:val="fr-FR"/>
        </w:rPr>
        <w:t>é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ho rozvoje města, který úzce souvisí </w:t>
      </w:r>
      <w:r w:rsidRPr="00335022">
        <w:rPr>
          <w:rStyle w:val="dn"/>
          <w:rFonts w:ascii="Calibri Light" w:hAnsi="Calibri Light"/>
          <w:sz w:val="24"/>
          <w:szCs w:val="24"/>
          <w:lang w:val="pt-PT"/>
        </w:rPr>
        <w:t>s pr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ůmyslovou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 xml:space="preserve"> revolucí. Křenová byla městskou skládkou, sídlem špitálu a chorobince, nelegální ubytovnou brně</w:t>
      </w:r>
      <w:r w:rsidRPr="00335022">
        <w:rPr>
          <w:rStyle w:val="dn"/>
          <w:rFonts w:ascii="Calibri Light" w:hAnsi="Calibri Light"/>
          <w:sz w:val="24"/>
          <w:szCs w:val="24"/>
          <w:lang w:val="da-DK"/>
        </w:rPr>
        <w:t>nsk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ý</w:t>
      </w:r>
      <w:r w:rsidRPr="005B5FB3">
        <w:rPr>
          <w:rStyle w:val="dn"/>
          <w:rFonts w:ascii="Calibri Light" w:hAnsi="Calibri Light"/>
          <w:sz w:val="24"/>
          <w:szCs w:val="24"/>
        </w:rPr>
        <w:t>ch</w:t>
      </w:r>
      <w:proofErr w:type="spellEnd"/>
      <w:r w:rsidRPr="005B5FB3">
        <w:rPr>
          <w:rStyle w:val="dn"/>
          <w:rFonts w:ascii="Calibri Light" w:hAnsi="Calibri Light"/>
          <w:sz w:val="24"/>
          <w:szCs w:val="24"/>
        </w:rPr>
        <w:t xml:space="preserve"> </w:t>
      </w:r>
      <w:r w:rsidRPr="00335022">
        <w:rPr>
          <w:rStyle w:val="dn"/>
          <w:rFonts w:ascii="Calibri Light" w:hAnsi="Calibri Light"/>
          <w:sz w:val="24"/>
          <w:szCs w:val="24"/>
        </w:rPr>
        <w:t>židů</w:t>
      </w:r>
      <w:r w:rsidRPr="00335022">
        <w:rPr>
          <w:rStyle w:val="dn"/>
          <w:rFonts w:ascii="Calibri Light" w:hAnsi="Calibri Light"/>
          <w:sz w:val="24"/>
          <w:szCs w:val="24"/>
          <w:lang w:val="da-DK"/>
        </w:rPr>
        <w:t>, industri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ální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pt-PT"/>
        </w:rPr>
        <w:t>m p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ředměstím</w:t>
      </w:r>
      <w:proofErr w:type="spellEnd"/>
      <w:r w:rsidRPr="00335022">
        <w:rPr>
          <w:rStyle w:val="dn"/>
          <w:rFonts w:ascii="Calibri Light" w:hAnsi="Calibri Light"/>
          <w:sz w:val="24"/>
          <w:szCs w:val="24"/>
        </w:rPr>
        <w:t xml:space="preserve"> </w:t>
      </w:r>
      <w:proofErr w:type="gramStart"/>
      <w:r w:rsidRPr="00335022">
        <w:rPr>
          <w:rStyle w:val="dn"/>
          <w:rFonts w:ascii="Calibri Light" w:hAnsi="Calibri Light"/>
          <w:sz w:val="24"/>
          <w:szCs w:val="24"/>
        </w:rPr>
        <w:t>se</w:t>
      </w:r>
      <w:proofErr w:type="gramEnd"/>
      <w:r w:rsidRPr="00335022">
        <w:rPr>
          <w:rStyle w:val="dn"/>
          <w:rFonts w:ascii="Calibri Light" w:hAnsi="Calibri Light"/>
          <w:sz w:val="24"/>
          <w:szCs w:val="24"/>
        </w:rPr>
        <w:t xml:space="preserve">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sv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>é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ho </w:t>
      </w:r>
      <w:proofErr w:type="gramStart"/>
      <w:r w:rsidRPr="00335022">
        <w:rPr>
          <w:rStyle w:val="dn"/>
          <w:rFonts w:ascii="Calibri Light" w:hAnsi="Calibri Light"/>
          <w:sz w:val="24"/>
          <w:szCs w:val="24"/>
        </w:rPr>
        <w:t>času</w:t>
      </w:r>
      <w:proofErr w:type="gramEnd"/>
      <w:r w:rsidRPr="00335022">
        <w:rPr>
          <w:rStyle w:val="dn"/>
          <w:rFonts w:ascii="Calibri Light" w:hAnsi="Calibri Light"/>
          <w:sz w:val="24"/>
          <w:szCs w:val="24"/>
        </w:rPr>
        <w:t xml:space="preserve"> největší kožedělnou továrnou světa a spoustou pavlačový</w:t>
      </w:r>
      <w:r w:rsidRPr="005B5FB3">
        <w:rPr>
          <w:rStyle w:val="dn"/>
          <w:rFonts w:ascii="Calibri Light" w:hAnsi="Calibri Light"/>
          <w:sz w:val="24"/>
          <w:szCs w:val="24"/>
        </w:rPr>
        <w:t>ch d</w:t>
      </w:r>
      <w:r w:rsidRPr="00335022">
        <w:rPr>
          <w:rStyle w:val="dn"/>
          <w:rFonts w:ascii="Calibri Light" w:hAnsi="Calibri Light"/>
          <w:sz w:val="24"/>
          <w:szCs w:val="24"/>
        </w:rPr>
        <w:t>ělnických domů. Procházela území</w:t>
      </w:r>
      <w:r w:rsidRPr="00335022">
        <w:rPr>
          <w:rStyle w:val="dn"/>
          <w:rFonts w:ascii="Calibri Light" w:hAnsi="Calibri Light"/>
          <w:sz w:val="24"/>
          <w:szCs w:val="24"/>
          <w:lang w:val="pt-PT"/>
        </w:rPr>
        <w:t>m cel</w:t>
      </w:r>
      <w:r w:rsidRPr="00335022">
        <w:rPr>
          <w:rStyle w:val="dn"/>
          <w:rFonts w:ascii="Calibri Light" w:hAnsi="Calibri Light"/>
          <w:sz w:val="24"/>
          <w:szCs w:val="24"/>
        </w:rPr>
        <w:t xml:space="preserve">é řady vodotečí, </w:t>
      </w:r>
      <w:proofErr w:type="spellStart"/>
      <w:r w:rsidRPr="00335022">
        <w:rPr>
          <w:rStyle w:val="dn"/>
          <w:rFonts w:ascii="Calibri Light" w:hAnsi="Calibri Light"/>
          <w:sz w:val="24"/>
          <w:szCs w:val="24"/>
        </w:rPr>
        <w:t>kter</w:t>
      </w:r>
      <w:proofErr w:type="spellEnd"/>
      <w:r w:rsidRPr="00335022">
        <w:rPr>
          <w:rStyle w:val="dn"/>
          <w:rFonts w:ascii="Calibri Light" w:hAnsi="Calibri Light"/>
          <w:sz w:val="24"/>
          <w:szCs w:val="24"/>
          <w:lang w:val="fr-FR"/>
        </w:rPr>
        <w:t xml:space="preserve">é </w:t>
      </w:r>
      <w:r w:rsidRPr="00335022">
        <w:rPr>
          <w:rStyle w:val="dn"/>
          <w:rFonts w:ascii="Calibri Light" w:hAnsi="Calibri Light"/>
          <w:sz w:val="24"/>
          <w:szCs w:val="24"/>
        </w:rPr>
        <w:t>dnes již neexistují, a kdysi dokonce vedla středem původního toku Svitavy.</w:t>
      </w:r>
    </w:p>
    <w:p w:rsidR="00335022" w:rsidRPr="00335022" w:rsidRDefault="00335022" w:rsidP="00335022">
      <w:pPr>
        <w:spacing w:before="100" w:after="100" w:line="240" w:lineRule="auto"/>
        <w:rPr>
          <w:rStyle w:val="dn"/>
          <w:rFonts w:ascii="Calibri Light" w:eastAsia="Calibri Light" w:hAnsi="Calibri Light" w:cs="Calibri Light"/>
          <w:sz w:val="24"/>
          <w:szCs w:val="24"/>
        </w:rPr>
      </w:pPr>
      <w:r w:rsidRPr="00335022">
        <w:rPr>
          <w:rStyle w:val="Hyperlink1"/>
        </w:rPr>
        <w:t xml:space="preserve">Sraz je </w:t>
      </w:r>
      <w:proofErr w:type="gramStart"/>
      <w:r w:rsidRPr="00335022">
        <w:rPr>
          <w:rStyle w:val="Hyperlink1"/>
        </w:rPr>
        <w:t>ve</w:t>
      </w:r>
      <w:proofErr w:type="gramEnd"/>
      <w:r w:rsidRPr="00335022">
        <w:rPr>
          <w:rStyle w:val="Hyperlink1"/>
        </w:rPr>
        <w:t xml:space="preserve"> 14.00 před domem na Křenov</w:t>
      </w:r>
      <w:r w:rsidRPr="00335022">
        <w:rPr>
          <w:rStyle w:val="Hyperlink1"/>
          <w:lang w:val="fr-FR"/>
        </w:rPr>
        <w:t xml:space="preserve">é </w:t>
      </w:r>
      <w:r w:rsidRPr="00335022">
        <w:rPr>
          <w:rStyle w:val="Hyperlink1"/>
        </w:rPr>
        <w:t>8 (</w:t>
      </w:r>
      <w:proofErr w:type="spellStart"/>
      <w:r w:rsidRPr="00335022">
        <w:rPr>
          <w:rStyle w:val="Hyperlink1"/>
        </w:rPr>
        <w:t>Schrott</w:t>
      </w:r>
      <w:proofErr w:type="spellEnd"/>
      <w:r w:rsidRPr="00335022">
        <w:rPr>
          <w:rStyle w:val="Hyperlink1"/>
        </w:rPr>
        <w:t xml:space="preserve"> bar). Maximální </w:t>
      </w:r>
      <w:proofErr w:type="spellStart"/>
      <w:r w:rsidRPr="00335022">
        <w:rPr>
          <w:rStyle w:val="Hyperlink1"/>
        </w:rPr>
        <w:t>poč</w:t>
      </w:r>
      <w:proofErr w:type="spellEnd"/>
      <w:r w:rsidRPr="00335022">
        <w:rPr>
          <w:rStyle w:val="Hyperlink1"/>
          <w:lang w:val="da-DK"/>
        </w:rPr>
        <w:t xml:space="preserve">et </w:t>
      </w:r>
      <w:r w:rsidRPr="00335022">
        <w:rPr>
          <w:rStyle w:val="Hyperlink1"/>
        </w:rPr>
        <w:t>účastníků je 25 osob, zájemce prosíme, aby svoji úč</w:t>
      </w:r>
      <w:r w:rsidRPr="005B5FB3">
        <w:rPr>
          <w:rStyle w:val="Hyperlink1"/>
        </w:rPr>
        <w:t>ast p</w:t>
      </w:r>
      <w:r w:rsidRPr="00335022">
        <w:rPr>
          <w:rStyle w:val="Hyperlink1"/>
        </w:rPr>
        <w:t>ř</w:t>
      </w:r>
      <w:r w:rsidRPr="005B5FB3">
        <w:rPr>
          <w:rStyle w:val="Hyperlink1"/>
        </w:rPr>
        <w:t>edem nahl</w:t>
      </w:r>
      <w:r w:rsidRPr="00335022">
        <w:rPr>
          <w:rStyle w:val="Hyperlink1"/>
        </w:rPr>
        <w:t xml:space="preserve">ásili u Pavla Holmana, e-mail: </w:t>
      </w:r>
      <w:hyperlink r:id="rId11" w:history="1">
        <w:r w:rsidRPr="00335022">
          <w:rPr>
            <w:rStyle w:val="Hyperlink1"/>
          </w:rPr>
          <w:t>holman@tmbrno.cz</w:t>
        </w:r>
      </w:hyperlink>
      <w:r w:rsidRPr="00335022">
        <w:rPr>
          <w:rStyle w:val="Hyperlink1"/>
        </w:rPr>
        <w:t>.</w:t>
      </w:r>
    </w:p>
    <w:p w:rsidR="00335022" w:rsidRPr="00335022" w:rsidRDefault="00335022" w:rsidP="00335022">
      <w:pPr>
        <w:rPr>
          <w:rStyle w:val="dn"/>
          <w:rFonts w:ascii="Arial" w:eastAsia="Arial" w:hAnsi="Arial" w:cs="Arial"/>
          <w:b/>
          <w:bCs/>
          <w:color w:val="414141"/>
          <w:sz w:val="24"/>
          <w:szCs w:val="24"/>
          <w:u w:color="414141"/>
        </w:rPr>
      </w:pPr>
    </w:p>
    <w:p w:rsidR="00335022" w:rsidRPr="00335022" w:rsidRDefault="00335022" w:rsidP="00335022">
      <w:pPr>
        <w:rPr>
          <w:rStyle w:val="dn"/>
          <w:rFonts w:ascii="Arial" w:eastAsia="Arial" w:hAnsi="Arial" w:cs="Arial"/>
          <w:b/>
          <w:bCs/>
          <w:color w:val="414141"/>
          <w:sz w:val="24"/>
          <w:szCs w:val="24"/>
          <w:u w:color="414141"/>
        </w:rPr>
      </w:pPr>
    </w:p>
    <w:p w:rsidR="00335022" w:rsidRDefault="00335022" w:rsidP="00335022"/>
    <w:p w:rsidR="003679B6" w:rsidRDefault="003679B6"/>
    <w:sectPr w:rsidR="003679B6" w:rsidSect="00335022">
      <w:footerReference w:type="default" r:id="rId12"/>
      <w:pgSz w:w="11900" w:h="16840"/>
      <w:pgMar w:top="851" w:right="849" w:bottom="1417" w:left="1417" w:header="708" w:footer="1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79" w:rsidRDefault="00483C79" w:rsidP="00335022">
      <w:pPr>
        <w:spacing w:after="0" w:line="240" w:lineRule="auto"/>
      </w:pPr>
      <w:r>
        <w:separator/>
      </w:r>
    </w:p>
  </w:endnote>
  <w:endnote w:type="continuationSeparator" w:id="0">
    <w:p w:rsidR="00483C79" w:rsidRDefault="00483C79" w:rsidP="0033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27" w:rsidRDefault="00881596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    </w:t>
    </w:r>
  </w:p>
  <w:p w:rsidR="004C4427" w:rsidRDefault="00881596">
    <w:pPr>
      <w:pStyle w:val="Zpat"/>
      <w:spacing w:after="240"/>
      <w:jc w:val="right"/>
    </w:pPr>
    <w:r>
      <w:t xml:space="preserve"> </w:t>
    </w:r>
    <w:r>
      <w:tab/>
      <w:t xml:space="preserve">              </w:t>
    </w: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79" w:rsidRDefault="00483C79" w:rsidP="00335022">
      <w:pPr>
        <w:spacing w:after="0" w:line="240" w:lineRule="auto"/>
      </w:pPr>
      <w:r>
        <w:separator/>
      </w:r>
    </w:p>
  </w:footnote>
  <w:footnote w:type="continuationSeparator" w:id="0">
    <w:p w:rsidR="00483C79" w:rsidRDefault="00483C79" w:rsidP="00335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22"/>
    <w:rsid w:val="001D793B"/>
    <w:rsid w:val="00335022"/>
    <w:rsid w:val="003679B6"/>
    <w:rsid w:val="00483C79"/>
    <w:rsid w:val="005B5FB3"/>
    <w:rsid w:val="00881596"/>
    <w:rsid w:val="00936AE5"/>
    <w:rsid w:val="00D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350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33502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paragraph" w:styleId="Zpat">
    <w:name w:val="footer"/>
    <w:link w:val="ZpatChar"/>
    <w:rsid w:val="0033502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character" w:customStyle="1" w:styleId="ZpatChar">
    <w:name w:val="Zápatí Char"/>
    <w:basedOn w:val="Standardnpsmoodstavce"/>
    <w:link w:val="Zpat"/>
    <w:rsid w:val="00335022"/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character" w:customStyle="1" w:styleId="dn">
    <w:name w:val="Žádný"/>
    <w:rsid w:val="00335022"/>
  </w:style>
  <w:style w:type="character" w:customStyle="1" w:styleId="Hyperlink0">
    <w:name w:val="Hyperlink.0"/>
    <w:basedOn w:val="dn"/>
    <w:rsid w:val="00335022"/>
    <w:rPr>
      <w:rFonts w:ascii="Calibri" w:eastAsia="Calibri" w:hAnsi="Calibri" w:cs="Calibri"/>
      <w:b/>
      <w:bCs/>
      <w:sz w:val="36"/>
      <w:szCs w:val="36"/>
    </w:rPr>
  </w:style>
  <w:style w:type="character" w:customStyle="1" w:styleId="Hyperlink1">
    <w:name w:val="Hyperlink.1"/>
    <w:basedOn w:val="dn"/>
    <w:rsid w:val="00335022"/>
    <w:rPr>
      <w:rFonts w:ascii="Calibri" w:eastAsia="Calibri" w:hAnsi="Calibri" w:cs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022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022"/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350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33502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paragraph" w:styleId="Zpat">
    <w:name w:val="footer"/>
    <w:link w:val="ZpatChar"/>
    <w:rsid w:val="0033502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character" w:customStyle="1" w:styleId="ZpatChar">
    <w:name w:val="Zápatí Char"/>
    <w:basedOn w:val="Standardnpsmoodstavce"/>
    <w:link w:val="Zpat"/>
    <w:rsid w:val="00335022"/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character" w:customStyle="1" w:styleId="dn">
    <w:name w:val="Žádný"/>
    <w:rsid w:val="00335022"/>
  </w:style>
  <w:style w:type="character" w:customStyle="1" w:styleId="Hyperlink0">
    <w:name w:val="Hyperlink.0"/>
    <w:basedOn w:val="dn"/>
    <w:rsid w:val="00335022"/>
    <w:rPr>
      <w:rFonts w:ascii="Calibri" w:eastAsia="Calibri" w:hAnsi="Calibri" w:cs="Calibri"/>
      <w:b/>
      <w:bCs/>
      <w:sz w:val="36"/>
      <w:szCs w:val="36"/>
    </w:rPr>
  </w:style>
  <w:style w:type="character" w:customStyle="1" w:styleId="Hyperlink1">
    <w:name w:val="Hyperlink.1"/>
    <w:basedOn w:val="dn"/>
    <w:rsid w:val="00335022"/>
    <w:rPr>
      <w:rFonts w:ascii="Calibri" w:eastAsia="Calibri" w:hAnsi="Calibri" w:cs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022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022"/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calmuseum.cz/akce/prumysl-na-morave-191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olman@tmbrno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chnicalmuseum.cz/navstivte-nas/oteviraci-doba-vstup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man@tm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Betáková</dc:creator>
  <cp:lastModifiedBy>Romana Sommerová</cp:lastModifiedBy>
  <cp:revision>3</cp:revision>
  <cp:lastPrinted>2019-03-18T14:16:00Z</cp:lastPrinted>
  <dcterms:created xsi:type="dcterms:W3CDTF">2019-03-18T14:15:00Z</dcterms:created>
  <dcterms:modified xsi:type="dcterms:W3CDTF">2019-03-18T14:16:00Z</dcterms:modified>
</cp:coreProperties>
</file>